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FA" w:rsidRPr="00650F2A" w:rsidRDefault="0095122E" w:rsidP="0095122E">
      <w:pPr>
        <w:tabs>
          <w:tab w:val="left" w:pos="2520"/>
        </w:tabs>
        <w:spacing w:after="0" w:line="240" w:lineRule="auto"/>
        <w:rPr>
          <w:rFonts w:ascii="Calibri Light" w:hAnsi="Calibri Light" w:cs="Calibri Light"/>
          <w:sz w:val="56"/>
          <w:szCs w:val="56"/>
        </w:rPr>
      </w:pPr>
      <w:r w:rsidRPr="00650F2A">
        <w:rPr>
          <w:rFonts w:ascii="Calibri Light" w:hAnsi="Calibri Light" w:cs="Calibri Light"/>
          <w:sz w:val="56"/>
          <w:szCs w:val="56"/>
        </w:rPr>
        <w:tab/>
        <w:t>2020 Annual Utility Meeting</w:t>
      </w:r>
    </w:p>
    <w:p w:rsidR="0095122E" w:rsidRPr="00650F2A" w:rsidRDefault="0095122E" w:rsidP="0095122E">
      <w:pPr>
        <w:tabs>
          <w:tab w:val="left" w:pos="2520"/>
        </w:tabs>
        <w:spacing w:after="0" w:line="240" w:lineRule="auto"/>
        <w:rPr>
          <w:sz w:val="24"/>
          <w:szCs w:val="24"/>
        </w:rPr>
      </w:pPr>
      <w:r w:rsidRPr="00650F2A">
        <w:rPr>
          <w:sz w:val="24"/>
          <w:szCs w:val="24"/>
        </w:rPr>
        <w:tab/>
        <w:t xml:space="preserve">8am </w:t>
      </w:r>
      <w:r w:rsidR="00650F2A">
        <w:rPr>
          <w:sz w:val="24"/>
          <w:szCs w:val="24"/>
        </w:rPr>
        <w:t>–</w:t>
      </w:r>
      <w:r w:rsidRPr="00650F2A">
        <w:rPr>
          <w:sz w:val="24"/>
          <w:szCs w:val="24"/>
        </w:rPr>
        <w:t xml:space="preserve"> Noon</w:t>
      </w:r>
      <w:r w:rsidR="00650F2A">
        <w:rPr>
          <w:sz w:val="24"/>
          <w:szCs w:val="24"/>
        </w:rPr>
        <w:t xml:space="preserve"> | Iowa DOT Utility Program | Accommodation &amp; Relocation</w:t>
      </w:r>
    </w:p>
    <w:p w:rsidR="0095122E" w:rsidRDefault="0095122E" w:rsidP="0095122E">
      <w:pPr>
        <w:tabs>
          <w:tab w:val="left" w:pos="2520"/>
        </w:tabs>
        <w:spacing w:after="0" w:line="240" w:lineRule="auto"/>
        <w:rPr>
          <w:b/>
          <w:sz w:val="24"/>
          <w:szCs w:val="24"/>
        </w:rPr>
      </w:pPr>
    </w:p>
    <w:p w:rsidR="0095122E" w:rsidRDefault="0095122E" w:rsidP="0095122E">
      <w:pPr>
        <w:tabs>
          <w:tab w:val="left" w:pos="25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20, 2020</w:t>
      </w:r>
      <w:r>
        <w:rPr>
          <w:b/>
          <w:sz w:val="24"/>
          <w:szCs w:val="24"/>
        </w:rPr>
        <w:tab/>
        <w:t>Templeton Center | 230 South 5</w:t>
      </w:r>
      <w:r w:rsidRPr="0095122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Avenue | Templeton, IA 51463</w:t>
      </w:r>
    </w:p>
    <w:p w:rsidR="0095122E" w:rsidRDefault="0095122E" w:rsidP="0095122E">
      <w:pPr>
        <w:tabs>
          <w:tab w:val="left" w:pos="25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27, 2020</w:t>
      </w:r>
      <w:r>
        <w:rPr>
          <w:b/>
          <w:sz w:val="24"/>
          <w:szCs w:val="24"/>
        </w:rPr>
        <w:tab/>
        <w:t>Hiawatha Community Center | 101 Emmons Street | Hiawatha, IA 52233</w:t>
      </w:r>
    </w:p>
    <w:p w:rsidR="0095122E" w:rsidRDefault="0095122E" w:rsidP="0095122E">
      <w:pPr>
        <w:tabs>
          <w:tab w:val="left" w:pos="2520"/>
        </w:tabs>
        <w:spacing w:after="0" w:line="240" w:lineRule="auto"/>
        <w:rPr>
          <w:b/>
          <w:sz w:val="24"/>
          <w:szCs w:val="24"/>
        </w:rPr>
      </w:pP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 w:rsidRPr="0095122E">
        <w:rPr>
          <w:b/>
          <w:sz w:val="24"/>
          <w:szCs w:val="24"/>
          <w:u w:val="single"/>
        </w:rPr>
        <w:tab/>
        <w:t>AGENDA</w:t>
      </w:r>
      <w:r w:rsidRPr="0095122E">
        <w:rPr>
          <w:b/>
          <w:sz w:val="24"/>
          <w:szCs w:val="24"/>
          <w:u w:val="single"/>
        </w:rPr>
        <w:tab/>
      </w:r>
      <w:r w:rsidR="00DA2C21">
        <w:rPr>
          <w:b/>
          <w:sz w:val="24"/>
          <w:szCs w:val="24"/>
          <w:u w:val="single"/>
        </w:rPr>
        <w:tab/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8:00 – 9:00</w:t>
      </w:r>
      <w:r>
        <w:rPr>
          <w:sz w:val="24"/>
          <w:szCs w:val="24"/>
        </w:rPr>
        <w:tab/>
        <w:t>Registration / Meet &amp; Greet</w:t>
      </w:r>
    </w:p>
    <w:p w:rsidR="007E4CAB" w:rsidRDefault="007E4CAB" w:rsidP="007E4CAB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Upcoming Projects</w:t>
      </w:r>
      <w:r>
        <w:rPr>
          <w:sz w:val="24"/>
          <w:szCs w:val="24"/>
        </w:rPr>
        <w:tab/>
      </w:r>
      <w:r w:rsidRPr="00DA2C21">
        <w:rPr>
          <w:i/>
          <w:sz w:val="24"/>
          <w:szCs w:val="24"/>
        </w:rPr>
        <w:t>District Utility Coordinators</w:t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Coffee &amp; baked goods will be served</w:t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9:00 – 9:1</w:t>
      </w:r>
      <w:r w:rsidR="00D97C98">
        <w:rPr>
          <w:sz w:val="24"/>
          <w:szCs w:val="24"/>
        </w:rPr>
        <w:t>0</w:t>
      </w:r>
      <w:r>
        <w:rPr>
          <w:sz w:val="24"/>
          <w:szCs w:val="24"/>
        </w:rPr>
        <w:tab/>
        <w:t>Welcome &amp; Introductions</w:t>
      </w:r>
      <w:r w:rsidR="00DA2C21">
        <w:rPr>
          <w:sz w:val="24"/>
          <w:szCs w:val="24"/>
        </w:rPr>
        <w:tab/>
      </w:r>
      <w:r w:rsidR="00DA2C21" w:rsidRPr="00DA2C21">
        <w:rPr>
          <w:i/>
          <w:sz w:val="24"/>
          <w:szCs w:val="24"/>
        </w:rPr>
        <w:t>Deanne Popp</w:t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95122E" w:rsidRPr="00DA2C21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9:1</w:t>
      </w:r>
      <w:r w:rsidR="00D97C98">
        <w:rPr>
          <w:sz w:val="24"/>
          <w:szCs w:val="24"/>
        </w:rPr>
        <w:t>0</w:t>
      </w:r>
      <w:r>
        <w:rPr>
          <w:sz w:val="24"/>
          <w:szCs w:val="24"/>
        </w:rPr>
        <w:t xml:space="preserve"> – 9:</w:t>
      </w:r>
      <w:r w:rsidR="007E4CAB">
        <w:rPr>
          <w:sz w:val="24"/>
          <w:szCs w:val="24"/>
        </w:rPr>
        <w:t>3</w:t>
      </w:r>
      <w:r w:rsidR="00D97C98">
        <w:rPr>
          <w:sz w:val="24"/>
          <w:szCs w:val="24"/>
        </w:rPr>
        <w:t>0</w:t>
      </w:r>
      <w:r>
        <w:rPr>
          <w:sz w:val="24"/>
          <w:szCs w:val="24"/>
        </w:rPr>
        <w:tab/>
        <w:t>Utility Program Overview</w:t>
      </w:r>
      <w:r w:rsidR="00DA2C21">
        <w:rPr>
          <w:sz w:val="24"/>
          <w:szCs w:val="24"/>
        </w:rPr>
        <w:tab/>
      </w:r>
      <w:r w:rsidR="00DA2C21" w:rsidRPr="00DA2C21">
        <w:rPr>
          <w:i/>
          <w:sz w:val="24"/>
          <w:szCs w:val="24"/>
        </w:rPr>
        <w:t>Deanne Popp</w:t>
      </w:r>
    </w:p>
    <w:p w:rsidR="0095122E" w:rsidRPr="00DA2C21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DA2C21" w:rsidRPr="00DA2C21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9:</w:t>
      </w:r>
      <w:r w:rsidR="007E4CAB">
        <w:rPr>
          <w:sz w:val="24"/>
          <w:szCs w:val="24"/>
        </w:rPr>
        <w:t>3</w:t>
      </w:r>
      <w:r w:rsidR="00CF10E4">
        <w:rPr>
          <w:sz w:val="24"/>
          <w:szCs w:val="24"/>
        </w:rPr>
        <w:t>0</w:t>
      </w:r>
      <w:r>
        <w:rPr>
          <w:sz w:val="24"/>
          <w:szCs w:val="24"/>
        </w:rPr>
        <w:t xml:space="preserve"> – </w:t>
      </w:r>
      <w:r w:rsidR="007E4CAB">
        <w:rPr>
          <w:sz w:val="24"/>
          <w:szCs w:val="24"/>
        </w:rPr>
        <w:t>9:50</w:t>
      </w:r>
      <w:r>
        <w:rPr>
          <w:sz w:val="24"/>
          <w:szCs w:val="24"/>
        </w:rPr>
        <w:tab/>
        <w:t>Point25 Process</w:t>
      </w:r>
      <w:r w:rsidR="00DA2C21">
        <w:rPr>
          <w:sz w:val="24"/>
          <w:szCs w:val="24"/>
        </w:rPr>
        <w:tab/>
      </w:r>
      <w:r w:rsidR="00DA2C21" w:rsidRPr="00DA2C21">
        <w:rPr>
          <w:i/>
          <w:sz w:val="24"/>
          <w:szCs w:val="24"/>
        </w:rPr>
        <w:t>Steve Flockhart</w:t>
      </w:r>
      <w:r w:rsidR="00DA2C21">
        <w:rPr>
          <w:i/>
          <w:sz w:val="24"/>
          <w:szCs w:val="24"/>
        </w:rPr>
        <w:t xml:space="preserve"> / </w:t>
      </w:r>
      <w:r w:rsidR="00DA2C21" w:rsidRPr="00DA2C21">
        <w:rPr>
          <w:i/>
          <w:sz w:val="24"/>
          <w:szCs w:val="24"/>
        </w:rPr>
        <w:t>Kelly Mulvihill</w:t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95122E" w:rsidRDefault="007E4CAB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9:50</w:t>
      </w:r>
      <w:r w:rsidR="0095122E">
        <w:rPr>
          <w:sz w:val="24"/>
          <w:szCs w:val="24"/>
        </w:rPr>
        <w:t xml:space="preserve"> – </w:t>
      </w:r>
      <w:r w:rsidR="00CF10E4">
        <w:rPr>
          <w:sz w:val="24"/>
          <w:szCs w:val="24"/>
        </w:rPr>
        <w:t>10</w:t>
      </w:r>
      <w:r w:rsidR="0095122E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="0095122E">
        <w:rPr>
          <w:sz w:val="24"/>
          <w:szCs w:val="24"/>
        </w:rPr>
        <w:tab/>
        <w:t xml:space="preserve">Permitting </w:t>
      </w:r>
      <w:r w:rsidR="00CF5CE8">
        <w:rPr>
          <w:sz w:val="24"/>
          <w:szCs w:val="24"/>
        </w:rPr>
        <w:t>Basics</w:t>
      </w:r>
      <w:r w:rsidR="00DA2C21">
        <w:rPr>
          <w:sz w:val="24"/>
          <w:szCs w:val="24"/>
        </w:rPr>
        <w:tab/>
      </w:r>
      <w:r>
        <w:rPr>
          <w:i/>
          <w:sz w:val="24"/>
          <w:szCs w:val="24"/>
        </w:rPr>
        <w:t>Kelly Mulvihill</w:t>
      </w:r>
    </w:p>
    <w:p w:rsidR="0095122E" w:rsidRDefault="0095122E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97C98">
        <w:rPr>
          <w:sz w:val="24"/>
          <w:szCs w:val="24"/>
        </w:rPr>
        <w:t>As-Built Requests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Electronic Permitting System Update (EPS)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As-Built Submissions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7E4CAB">
        <w:rPr>
          <w:sz w:val="24"/>
          <w:szCs w:val="24"/>
        </w:rPr>
        <w:t>10</w:t>
      </w:r>
      <w:r>
        <w:rPr>
          <w:sz w:val="24"/>
          <w:szCs w:val="24"/>
        </w:rPr>
        <w:t xml:space="preserve"> – 1</w:t>
      </w:r>
      <w:r w:rsidR="007E4CAB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7E4CAB">
        <w:rPr>
          <w:sz w:val="24"/>
          <w:szCs w:val="24"/>
        </w:rPr>
        <w:t>30</w:t>
      </w:r>
      <w:r>
        <w:rPr>
          <w:sz w:val="24"/>
          <w:szCs w:val="24"/>
        </w:rPr>
        <w:tab/>
        <w:t>Reimbursement Agreements</w:t>
      </w:r>
      <w:r w:rsidR="00DA2C21">
        <w:rPr>
          <w:sz w:val="24"/>
          <w:szCs w:val="24"/>
        </w:rPr>
        <w:tab/>
      </w:r>
      <w:r w:rsidR="00DA2C21" w:rsidRPr="00DA2C21">
        <w:rPr>
          <w:i/>
          <w:sz w:val="24"/>
          <w:szCs w:val="24"/>
        </w:rPr>
        <w:t>Deanne Popp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Components of the Agreement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Reimbursements</w:t>
      </w: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D97C98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7E4CAB">
        <w:rPr>
          <w:sz w:val="24"/>
          <w:szCs w:val="24"/>
        </w:rPr>
        <w:t>30</w:t>
      </w:r>
      <w:r>
        <w:rPr>
          <w:sz w:val="24"/>
          <w:szCs w:val="24"/>
        </w:rPr>
        <w:t xml:space="preserve"> – 10:</w:t>
      </w:r>
      <w:r w:rsidR="007E4CAB">
        <w:rPr>
          <w:sz w:val="24"/>
          <w:szCs w:val="24"/>
        </w:rPr>
        <w:t>50</w:t>
      </w:r>
      <w:r>
        <w:rPr>
          <w:sz w:val="24"/>
          <w:szCs w:val="24"/>
        </w:rPr>
        <w:tab/>
        <w:t xml:space="preserve">What’s </w:t>
      </w:r>
      <w:r w:rsidR="00CF10E4">
        <w:rPr>
          <w:sz w:val="24"/>
          <w:szCs w:val="24"/>
        </w:rPr>
        <w:t>N</w:t>
      </w:r>
      <w:r>
        <w:rPr>
          <w:sz w:val="24"/>
          <w:szCs w:val="24"/>
        </w:rPr>
        <w:t>ext</w:t>
      </w:r>
      <w:r w:rsidR="00CF10E4">
        <w:rPr>
          <w:sz w:val="24"/>
          <w:szCs w:val="24"/>
        </w:rPr>
        <w:t>? Consider the possibilities…</w:t>
      </w:r>
      <w:r w:rsidR="00DA2C21">
        <w:rPr>
          <w:sz w:val="24"/>
          <w:szCs w:val="24"/>
        </w:rPr>
        <w:tab/>
      </w:r>
      <w:r w:rsidR="00DA2C21" w:rsidRPr="00DA2C21">
        <w:rPr>
          <w:sz w:val="24"/>
          <w:szCs w:val="24"/>
        </w:rPr>
        <w:t>Deanne Popp</w:t>
      </w:r>
    </w:p>
    <w:p w:rsidR="00CF5CE8" w:rsidRDefault="00CF5CE8" w:rsidP="00DA2C21">
      <w:pPr>
        <w:pStyle w:val="ListParagraph"/>
        <w:numPr>
          <w:ilvl w:val="0"/>
          <w:numId w:val="1"/>
        </w:num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Electronic Permitting System (EPS)</w:t>
      </w:r>
    </w:p>
    <w:p w:rsidR="00CF5CE8" w:rsidRDefault="00CF5CE8" w:rsidP="00DA2C21">
      <w:pPr>
        <w:pStyle w:val="ListParagraph"/>
        <w:numPr>
          <w:ilvl w:val="0"/>
          <w:numId w:val="1"/>
        </w:num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Utility Conflict Matrix (UCM)</w:t>
      </w:r>
    </w:p>
    <w:p w:rsidR="00CF10E4" w:rsidRDefault="00CF10E4" w:rsidP="00DA2C21">
      <w:pPr>
        <w:pStyle w:val="ListParagraph"/>
        <w:numPr>
          <w:ilvl w:val="0"/>
          <w:numId w:val="1"/>
        </w:num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bookmarkStart w:id="0" w:name="_GoBack"/>
      <w:r w:rsidRPr="00CF10E4">
        <w:rPr>
          <w:sz w:val="24"/>
          <w:szCs w:val="24"/>
        </w:rPr>
        <w:t>Shared GIS</w:t>
      </w:r>
    </w:p>
    <w:p w:rsidR="00CF10E4" w:rsidRPr="00CF10E4" w:rsidRDefault="00CF10E4" w:rsidP="00DA2C21">
      <w:pPr>
        <w:pStyle w:val="ListParagraph"/>
        <w:numPr>
          <w:ilvl w:val="0"/>
          <w:numId w:val="1"/>
        </w:num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3D Locating &amp; Modelling</w:t>
      </w:r>
    </w:p>
    <w:bookmarkEnd w:id="0"/>
    <w:p w:rsidR="00CF10E4" w:rsidRDefault="00D97C98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4CAB" w:rsidRDefault="007E4CAB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10:50 – 11:10</w:t>
      </w:r>
      <w:r>
        <w:rPr>
          <w:sz w:val="24"/>
          <w:szCs w:val="24"/>
        </w:rPr>
        <w:tab/>
        <w:t>What are your thoughts?</w:t>
      </w:r>
      <w:r>
        <w:rPr>
          <w:sz w:val="24"/>
          <w:szCs w:val="24"/>
        </w:rPr>
        <w:tab/>
        <w:t>Deanne Popp</w:t>
      </w:r>
    </w:p>
    <w:p w:rsidR="007E4CAB" w:rsidRDefault="007E4CAB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</w:p>
    <w:p w:rsidR="00CF10E4" w:rsidRPr="0095122E" w:rsidRDefault="00CF10E4" w:rsidP="00DA2C21">
      <w:pPr>
        <w:tabs>
          <w:tab w:val="left" w:pos="2520"/>
          <w:tab w:val="left" w:pos="7020"/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</w:t>
      </w:r>
      <w:r w:rsidR="00CA7766">
        <w:rPr>
          <w:sz w:val="24"/>
          <w:szCs w:val="24"/>
        </w:rPr>
        <w:t>1</w:t>
      </w:r>
      <w:r>
        <w:rPr>
          <w:sz w:val="24"/>
          <w:szCs w:val="24"/>
        </w:rPr>
        <w:t xml:space="preserve">0 – </w:t>
      </w:r>
      <w:r w:rsidR="00CA7766">
        <w:rPr>
          <w:sz w:val="24"/>
          <w:szCs w:val="24"/>
        </w:rPr>
        <w:t>11:30</w:t>
      </w:r>
      <w:r>
        <w:rPr>
          <w:sz w:val="24"/>
          <w:szCs w:val="24"/>
        </w:rPr>
        <w:tab/>
        <w:t>Open Discussion</w:t>
      </w:r>
      <w:r w:rsidR="00CA7766">
        <w:rPr>
          <w:sz w:val="24"/>
          <w:szCs w:val="24"/>
        </w:rPr>
        <w:tab/>
        <w:t>Everyone</w:t>
      </w:r>
    </w:p>
    <w:sectPr w:rsidR="00CF10E4" w:rsidRPr="0095122E" w:rsidSect="0095122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2E" w:rsidRDefault="0095122E" w:rsidP="0095122E">
      <w:pPr>
        <w:spacing w:after="0" w:line="240" w:lineRule="auto"/>
      </w:pPr>
      <w:r>
        <w:separator/>
      </w:r>
    </w:p>
  </w:endnote>
  <w:endnote w:type="continuationSeparator" w:id="0">
    <w:p w:rsidR="0095122E" w:rsidRDefault="0095122E" w:rsidP="0095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2E" w:rsidRDefault="0095122E" w:rsidP="0095122E">
      <w:pPr>
        <w:spacing w:after="0" w:line="240" w:lineRule="auto"/>
      </w:pPr>
      <w:r>
        <w:separator/>
      </w:r>
    </w:p>
  </w:footnote>
  <w:footnote w:type="continuationSeparator" w:id="0">
    <w:p w:rsidR="0095122E" w:rsidRDefault="0095122E" w:rsidP="0095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2E" w:rsidRDefault="009512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-177800</wp:posOffset>
          </wp:positionV>
          <wp:extent cx="6400800" cy="1174115"/>
          <wp:effectExtent l="0" t="0" r="0" b="6985"/>
          <wp:wrapThrough wrapText="bothSides">
            <wp:wrapPolygon edited="0">
              <wp:start x="0" y="0"/>
              <wp:lineTo x="0" y="21378"/>
              <wp:lineTo x="21536" y="21378"/>
              <wp:lineTo x="215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3944"/>
    <w:multiLevelType w:val="hybridMultilevel"/>
    <w:tmpl w:val="61101D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0"/>
    <w:rsid w:val="001750EE"/>
    <w:rsid w:val="00650F2A"/>
    <w:rsid w:val="007E4CAB"/>
    <w:rsid w:val="008C0055"/>
    <w:rsid w:val="0095122E"/>
    <w:rsid w:val="00A57E02"/>
    <w:rsid w:val="00AD5367"/>
    <w:rsid w:val="00CA7766"/>
    <w:rsid w:val="00CF10E4"/>
    <w:rsid w:val="00CF5CE8"/>
    <w:rsid w:val="00D048A0"/>
    <w:rsid w:val="00D12AA8"/>
    <w:rsid w:val="00D97C98"/>
    <w:rsid w:val="00DA2C21"/>
    <w:rsid w:val="00DD2715"/>
    <w:rsid w:val="00E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E60E2"/>
  <w15:chartTrackingRefBased/>
  <w15:docId w15:val="{A6E298FC-8178-4BC5-A8E3-1D91E8C9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2E"/>
  </w:style>
  <w:style w:type="paragraph" w:styleId="Footer">
    <w:name w:val="footer"/>
    <w:basedOn w:val="Normal"/>
    <w:link w:val="FooterChar"/>
    <w:uiPriority w:val="99"/>
    <w:unhideWhenUsed/>
    <w:rsid w:val="0095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2E"/>
  </w:style>
  <w:style w:type="paragraph" w:styleId="ListParagraph">
    <w:name w:val="List Paragraph"/>
    <w:basedOn w:val="Normal"/>
    <w:uiPriority w:val="34"/>
    <w:qFormat/>
    <w:rsid w:val="00CF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Popp, Deanne</dc:creator>
  <cp:keywords/>
  <dc:description/>
  <cp:lastModifiedBy>Popp, Deanne</cp:lastModifiedBy>
  <cp:revision>6</cp:revision>
  <dcterms:created xsi:type="dcterms:W3CDTF">2020-02-17T19:38:00Z</dcterms:created>
  <dcterms:modified xsi:type="dcterms:W3CDTF">2020-02-17T20:43:00Z</dcterms:modified>
</cp:coreProperties>
</file>