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A5" w:rsidRDefault="002A4F7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1pt;margin-top:3.9pt;width:287pt;height:20.65pt;z-index:251660288;mso-height-percent:200;mso-height-percent:200;mso-width-relative:margin;mso-height-relative:margin" filled="f" stroked="f">
            <v:textbox style="mso-fit-shape-to-text:t">
              <w:txbxContent>
                <w:p w:rsidR="008656D3" w:rsidRDefault="008656D3" w:rsidP="006553EB">
                  <w:r>
                    <w:t>Moving the Earth Today for a Better Tomorrow</w:t>
                  </w:r>
                </w:p>
              </w:txbxContent>
            </v:textbox>
          </v:shape>
        </w:pict>
      </w:r>
    </w:p>
    <w:p w:rsidR="0085050A" w:rsidRDefault="0085050A"/>
    <w:p w:rsidR="0085050A" w:rsidRDefault="0085050A"/>
    <w:p w:rsidR="008656D3" w:rsidRDefault="008656D3" w:rsidP="00F412F6"/>
    <w:p w:rsidR="001432FB" w:rsidRDefault="00547B72" w:rsidP="00F412F6">
      <w:r>
        <w:t>April 6, 2015</w:t>
      </w:r>
    </w:p>
    <w:p w:rsidR="001432FB" w:rsidRDefault="001432FB" w:rsidP="00F412F6"/>
    <w:p w:rsidR="008656D3" w:rsidRDefault="008656D3" w:rsidP="00F412F6"/>
    <w:p w:rsidR="00F412F6" w:rsidRDefault="00F412F6" w:rsidP="00F412F6">
      <w:r>
        <w:t>Scott Sommers, P.E.</w:t>
      </w:r>
    </w:p>
    <w:p w:rsidR="00F412F6" w:rsidRDefault="001432FB" w:rsidP="00F412F6">
      <w:r>
        <w:t>I</w:t>
      </w:r>
      <w:r w:rsidR="00547B72">
        <w:t xml:space="preserve">owa </w:t>
      </w:r>
      <w:r>
        <w:t>DOT</w:t>
      </w:r>
    </w:p>
    <w:p w:rsidR="00F412F6" w:rsidRDefault="00F412F6" w:rsidP="00F412F6"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34 West</w:t>
      </w:r>
    </w:p>
    <w:p w:rsidR="00F412F6" w:rsidRDefault="00F412F6" w:rsidP="00F412F6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733</w:t>
        </w:r>
      </w:smartTag>
    </w:p>
    <w:p w:rsidR="00F412F6" w:rsidRDefault="00F412F6" w:rsidP="00F412F6">
      <w:r>
        <w:t xml:space="preserve">Chariton, IA </w:t>
      </w:r>
      <w:r w:rsidR="001432FB">
        <w:t xml:space="preserve"> </w:t>
      </w:r>
      <w:r>
        <w:t>50049</w:t>
      </w:r>
    </w:p>
    <w:p w:rsidR="00F412F6" w:rsidRDefault="00F412F6" w:rsidP="00F412F6"/>
    <w:p w:rsidR="00F412F6" w:rsidRDefault="00F412F6" w:rsidP="00F412F6">
      <w:r>
        <w:t xml:space="preserve">RE: </w:t>
      </w:r>
      <w:r w:rsidR="001432FB">
        <w:tab/>
      </w:r>
      <w:r w:rsidR="00547B72">
        <w:t>NHSX-092-5(51)--3H-91</w:t>
      </w:r>
    </w:p>
    <w:p w:rsidR="001432FB" w:rsidRDefault="004250E1" w:rsidP="00F412F6">
      <w:r>
        <w:tab/>
      </w:r>
      <w:r w:rsidR="00547B72">
        <w:t>Warren</w:t>
      </w:r>
      <w:r>
        <w:t xml:space="preserve"> County</w:t>
      </w:r>
    </w:p>
    <w:p w:rsidR="00F412F6" w:rsidRDefault="00F412F6" w:rsidP="00F412F6"/>
    <w:p w:rsidR="00F412F6" w:rsidRDefault="001432FB" w:rsidP="004250E1">
      <w:pPr>
        <w:ind w:left="0" w:firstLine="720"/>
      </w:pPr>
      <w:r>
        <w:t>Mr. Sommers:</w:t>
      </w:r>
    </w:p>
    <w:p w:rsidR="00F412F6" w:rsidRDefault="00F412F6" w:rsidP="00F412F6"/>
    <w:p w:rsidR="00704925" w:rsidRDefault="00547B72" w:rsidP="00704925">
      <w:pPr>
        <w:ind w:left="0" w:firstLine="720"/>
      </w:pPr>
      <w:r>
        <w:t>Please see below update in regards to utilities on the above referenced project:</w:t>
      </w:r>
    </w:p>
    <w:p w:rsidR="00547B72" w:rsidRDefault="00547B72" w:rsidP="00704925">
      <w:pPr>
        <w:ind w:left="0" w:firstLine="720"/>
      </w:pPr>
    </w:p>
    <w:p w:rsidR="00547B72" w:rsidRDefault="00547B72" w:rsidP="00704925">
      <w:pPr>
        <w:ind w:left="0" w:firstLine="720"/>
      </w:pPr>
      <w:r>
        <w:t>Century Link</w:t>
      </w:r>
      <w:r w:rsidR="005C61F8">
        <w:t xml:space="preserve"> (communications)</w:t>
      </w:r>
      <w:r>
        <w:t xml:space="preserve">:  Point 25 Utility Data indicates that they would be relocated by 10-31-14.  They </w:t>
      </w:r>
      <w:r w:rsidR="005C61F8">
        <w:tab/>
        <w:t xml:space="preserve">are currently in </w:t>
      </w:r>
      <w:r>
        <w:t xml:space="preserve">conflict with new construction from the BOP to EOP.  It appears that they will be in the way for </w:t>
      </w:r>
      <w:r w:rsidR="005C61F8">
        <w:tab/>
        <w:t>weeks after 4-6-</w:t>
      </w:r>
      <w:r>
        <w:t>15</w:t>
      </w:r>
      <w:r w:rsidR="005C61F8">
        <w:t xml:space="preserve"> and will prevent us from working on almost all areas of the project until they are fully </w:t>
      </w:r>
      <w:r w:rsidR="005C61F8">
        <w:tab/>
        <w:t xml:space="preserve">relocated.  </w:t>
      </w:r>
    </w:p>
    <w:p w:rsidR="005C61F8" w:rsidRDefault="005C61F8" w:rsidP="005C61F8">
      <w:pPr>
        <w:ind w:left="0" w:firstLine="720"/>
      </w:pPr>
    </w:p>
    <w:p w:rsidR="005C61F8" w:rsidRDefault="005C61F8" w:rsidP="005C61F8">
      <w:pPr>
        <w:ind w:left="0" w:firstLine="720"/>
      </w:pPr>
      <w:r>
        <w:t xml:space="preserve">MidAmerican (gas):  They are currently in conflict with new construction </w:t>
      </w:r>
      <w:r w:rsidR="00DD2420">
        <w:t xml:space="preserve">at various locations throughout the </w:t>
      </w:r>
      <w:r w:rsidR="00DD2420">
        <w:tab/>
        <w:t>project</w:t>
      </w:r>
      <w:r>
        <w:t xml:space="preserve">.  It appears that </w:t>
      </w:r>
      <w:r>
        <w:tab/>
        <w:t xml:space="preserve">they will be in the way for weeks after 4-6-15 and will prevent us from working on </w:t>
      </w:r>
      <w:r w:rsidR="00DD2420">
        <w:tab/>
      </w:r>
      <w:r>
        <w:t>detour construction.</w:t>
      </w:r>
    </w:p>
    <w:p w:rsidR="005C61F8" w:rsidRDefault="005C61F8" w:rsidP="005C61F8">
      <w:pPr>
        <w:ind w:left="0" w:firstLine="720"/>
      </w:pPr>
    </w:p>
    <w:p w:rsidR="005C61F8" w:rsidRDefault="005C61F8" w:rsidP="00704925">
      <w:pPr>
        <w:ind w:left="0" w:firstLine="720"/>
      </w:pPr>
      <w:r>
        <w:t xml:space="preserve">Warren Water District (water):  Point 25 Utility Data indicates that they would be relocated by 12-31-14.  They </w:t>
      </w:r>
      <w:r>
        <w:tab/>
        <w:t xml:space="preserve">are currently in </w:t>
      </w:r>
      <w:r>
        <w:tab/>
        <w:t xml:space="preserve">conflict with new construction at various areas throughout the project.  It appears that they will </w:t>
      </w:r>
      <w:r>
        <w:tab/>
        <w:t>be in the way for weeks after 4-6-15.</w:t>
      </w:r>
    </w:p>
    <w:p w:rsidR="005C61F8" w:rsidRDefault="005C61F8" w:rsidP="00704925">
      <w:pPr>
        <w:ind w:left="0" w:firstLine="720"/>
      </w:pPr>
    </w:p>
    <w:p w:rsidR="009E4E62" w:rsidRPr="00825901" w:rsidRDefault="002A26CC" w:rsidP="00704925">
      <w:pPr>
        <w:ind w:left="0"/>
      </w:pPr>
      <w:r>
        <w:tab/>
      </w:r>
      <w:r w:rsidR="00D52F97" w:rsidRPr="00825901">
        <w:t xml:space="preserve">There are various other utilities that claim to have completed relocation work but we have not been able to </w:t>
      </w:r>
      <w:r w:rsidR="00D52F97" w:rsidRPr="00825901">
        <w:tab/>
        <w:t>confirm that</w:t>
      </w:r>
      <w:r w:rsidR="00825901" w:rsidRPr="00825901">
        <w:t xml:space="preserve"> yet.</w:t>
      </w:r>
    </w:p>
    <w:p w:rsidR="009E4E62" w:rsidRDefault="009E4E62" w:rsidP="00704925">
      <w:pPr>
        <w:ind w:left="0"/>
      </w:pPr>
    </w:p>
    <w:p w:rsidR="00704925" w:rsidRDefault="009E4E62" w:rsidP="00704925">
      <w:pPr>
        <w:ind w:left="0"/>
      </w:pPr>
      <w:r>
        <w:tab/>
      </w:r>
      <w:r w:rsidR="002A26CC">
        <w:t xml:space="preserve">Based on addendum #2 </w:t>
      </w:r>
      <w:r w:rsidR="00DD2420">
        <w:t xml:space="preserve">(Point 25 Utility Bid Attachment) </w:t>
      </w:r>
      <w:r w:rsidR="002A26CC">
        <w:t>that was issued on 10-10-14</w:t>
      </w:r>
      <w:r w:rsidR="00D52F97">
        <w:t>,</w:t>
      </w:r>
      <w:r>
        <w:t xml:space="preserve"> all required </w:t>
      </w:r>
      <w:r w:rsidR="002A26CC">
        <w:t xml:space="preserve">utility </w:t>
      </w:r>
      <w:r>
        <w:tab/>
      </w:r>
      <w:r w:rsidR="002A26CC">
        <w:t>relocat</w:t>
      </w:r>
      <w:r w:rsidR="00DD2420">
        <w:t xml:space="preserve">ion work would be completed by </w:t>
      </w:r>
      <w:r w:rsidR="002A26CC">
        <w:t>the late start date of 4-6-15</w:t>
      </w:r>
      <w:r w:rsidR="00CF0461">
        <w:t xml:space="preserve">.  </w:t>
      </w:r>
      <w:r w:rsidR="00AD14DB">
        <w:t xml:space="preserve">We used that information pre-bid to </w:t>
      </w:r>
      <w:r w:rsidR="00CF0461">
        <w:tab/>
      </w:r>
      <w:r w:rsidR="00AD14DB">
        <w:t>develop a competitive bid f</w:t>
      </w:r>
      <w:r w:rsidR="00DD2420">
        <w:t xml:space="preserve">or this project </w:t>
      </w:r>
      <w:r w:rsidR="00AD14DB">
        <w:t>taking into account the working da</w:t>
      </w:r>
      <w:r w:rsidR="008656D3">
        <w:t>y</w:t>
      </w:r>
      <w:r w:rsidR="00DD2420">
        <w:t xml:space="preserve"> and calendar d</w:t>
      </w:r>
      <w:r w:rsidR="008656D3">
        <w:t>ay</w:t>
      </w:r>
      <w:r w:rsidR="00DD2420">
        <w:t xml:space="preserve"> provisions </w:t>
      </w:r>
      <w:r w:rsidR="00AD14DB">
        <w:t xml:space="preserve">in the </w:t>
      </w:r>
      <w:r w:rsidR="00CF0461">
        <w:tab/>
      </w:r>
      <w:r w:rsidR="00DD2420">
        <w:t>contract</w:t>
      </w:r>
      <w:r w:rsidR="00AD14DB">
        <w:t>.  T</w:t>
      </w:r>
      <w:r w:rsidR="00DD2420">
        <w:t xml:space="preserve">his is a large </w:t>
      </w:r>
      <w:r w:rsidR="0059020C">
        <w:tab/>
      </w:r>
      <w:r w:rsidR="00DD2420">
        <w:t xml:space="preserve">project with an </w:t>
      </w:r>
      <w:r w:rsidR="00AD14DB">
        <w:t xml:space="preserve">accelerated </w:t>
      </w:r>
      <w:r w:rsidR="00275298">
        <w:t xml:space="preserve">construction </w:t>
      </w:r>
      <w:r w:rsidR="00AD14DB">
        <w:t xml:space="preserve">schedule </w:t>
      </w:r>
      <w:r w:rsidR="008656D3">
        <w:t>as well as</w:t>
      </w:r>
      <w:r w:rsidR="00AD14DB">
        <w:t xml:space="preserve"> </w:t>
      </w:r>
      <w:r w:rsidR="00275298">
        <w:t xml:space="preserve">a </w:t>
      </w:r>
      <w:r w:rsidR="00AD14DB">
        <w:t>sub</w:t>
      </w:r>
      <w:r w:rsidR="00CF0461">
        <w:t xml:space="preserve">stantial </w:t>
      </w:r>
      <w:r w:rsidR="00CF0461">
        <w:tab/>
      </w:r>
      <w:r w:rsidR="00DD2420">
        <w:t>incentive/disincentive</w:t>
      </w:r>
      <w:r w:rsidR="0059020C">
        <w:t xml:space="preserve"> </w:t>
      </w:r>
      <w:r w:rsidR="00275298">
        <w:t>clause</w:t>
      </w:r>
      <w:r w:rsidR="00AD14DB">
        <w:t xml:space="preserve"> t</w:t>
      </w:r>
      <w:r w:rsidR="00DD2420">
        <w:t>hat greatly affect</w:t>
      </w:r>
      <w:r>
        <w:t>ed</w:t>
      </w:r>
      <w:r w:rsidR="00DD2420">
        <w:t xml:space="preserve"> our bid and our on-going project </w:t>
      </w:r>
      <w:r w:rsidR="00AD14DB">
        <w:t>management decisions.</w:t>
      </w:r>
      <w:r w:rsidR="0059020C">
        <w:t xml:space="preserve">  </w:t>
      </w:r>
      <w:r w:rsidR="00275298">
        <w:t xml:space="preserve">The </w:t>
      </w:r>
      <w:r w:rsidR="00CF0461">
        <w:tab/>
      </w:r>
      <w:r w:rsidR="00275298">
        <w:t xml:space="preserve">nature of this project </w:t>
      </w:r>
      <w:r>
        <w:t>also</w:t>
      </w:r>
      <w:r w:rsidR="00A50EAC">
        <w:t xml:space="preserve"> greatly</w:t>
      </w:r>
      <w:r>
        <w:t xml:space="preserve"> affected bidding and resource allocation decisions </w:t>
      </w:r>
      <w:r w:rsidR="00A50EAC">
        <w:t xml:space="preserve">subsequent to us being </w:t>
      </w:r>
      <w:r w:rsidR="00CF0461">
        <w:tab/>
        <w:t>awarded the</w:t>
      </w:r>
      <w:r w:rsidR="00A50EAC">
        <w:t xml:space="preserve"> contract.  </w:t>
      </w:r>
    </w:p>
    <w:p w:rsidR="002A26CC" w:rsidRDefault="002A26CC" w:rsidP="00704925">
      <w:pPr>
        <w:ind w:left="0" w:firstLine="720"/>
      </w:pPr>
    </w:p>
    <w:p w:rsidR="00DD2420" w:rsidRDefault="00DD2420" w:rsidP="00704925">
      <w:pPr>
        <w:ind w:left="0" w:firstLine="720"/>
      </w:pPr>
      <w:r>
        <w:t xml:space="preserve">It is now clear that the contract documents </w:t>
      </w:r>
      <w:r w:rsidRPr="00D4273B">
        <w:t>associated</w:t>
      </w:r>
      <w:r>
        <w:t xml:space="preserve"> with the utility bid attachment are erroneous</w:t>
      </w:r>
      <w:r w:rsidR="00D52F97">
        <w:t xml:space="preserve"> and</w:t>
      </w:r>
      <w:r w:rsidR="00D52F97">
        <w:tab/>
        <w:t xml:space="preserve">project </w:t>
      </w:r>
      <w:r w:rsidR="00530E16">
        <w:tab/>
      </w:r>
      <w:r w:rsidR="00275298">
        <w:t xml:space="preserve">construction </w:t>
      </w:r>
      <w:r w:rsidR="00D52F97">
        <w:t xml:space="preserve">will </w:t>
      </w:r>
      <w:r w:rsidR="00A50EAC">
        <w:t>be greatly affected</w:t>
      </w:r>
      <w:r w:rsidR="00D52F97">
        <w:t>.  This misrepresentation of s</w:t>
      </w:r>
      <w:r w:rsidR="00D4273B">
        <w:t xml:space="preserve">ite conditions will force us to reallocate </w:t>
      </w:r>
      <w:r w:rsidR="00D4273B">
        <w:tab/>
        <w:t xml:space="preserve">resources that were scheduled for this project and in-turn affect other projects that we are scheduled to </w:t>
      </w:r>
      <w:r w:rsidR="00D4273B">
        <w:tab/>
        <w:t xml:space="preserve">complete during the 2015 construction season.  </w:t>
      </w:r>
      <w:r w:rsidR="00D52F97">
        <w:t>As of today</w:t>
      </w:r>
      <w:r w:rsidR="00275298">
        <w:t>,</w:t>
      </w:r>
      <w:r w:rsidR="00D52F97">
        <w:t xml:space="preserve"> we </w:t>
      </w:r>
      <w:r w:rsidR="00D4273B">
        <w:t xml:space="preserve">still </w:t>
      </w:r>
      <w:r w:rsidR="00D52F97">
        <w:t xml:space="preserve">have no reliable data as to when utilities will </w:t>
      </w:r>
      <w:r w:rsidR="00D4273B">
        <w:tab/>
      </w:r>
      <w:r w:rsidR="00D52F97">
        <w:t xml:space="preserve">be </w:t>
      </w:r>
      <w:r w:rsidR="00D4273B">
        <w:t xml:space="preserve">relocated </w:t>
      </w:r>
      <w:r w:rsidR="00D52F97">
        <w:t>and when th</w:t>
      </w:r>
      <w:r w:rsidR="00D4273B">
        <w:t>is</w:t>
      </w:r>
      <w:r w:rsidR="00D52F97">
        <w:t xml:space="preserve"> project will be available to start construction.  </w:t>
      </w:r>
    </w:p>
    <w:p w:rsidR="00D4273B" w:rsidRDefault="00D4273B" w:rsidP="00704925">
      <w:pPr>
        <w:ind w:left="0" w:firstLine="720"/>
      </w:pPr>
    </w:p>
    <w:p w:rsidR="00D55BB3" w:rsidRDefault="00D55BB3" w:rsidP="00704925">
      <w:pPr>
        <w:ind w:left="0" w:firstLine="720"/>
      </w:pPr>
    </w:p>
    <w:p w:rsidR="00D55BB3" w:rsidRDefault="00D55BB3" w:rsidP="00704925">
      <w:pPr>
        <w:ind w:left="0" w:firstLine="720"/>
      </w:pPr>
      <w:r>
        <w:t>In referencing the Iowa Administrative Code 761, Ch</w:t>
      </w:r>
      <w:r w:rsidR="00530E16">
        <w:t xml:space="preserve">apter 115, it is very specific in regards to the required </w:t>
      </w:r>
      <w:r w:rsidR="00530E16">
        <w:tab/>
        <w:t xml:space="preserve">communication between the department and utilities to develop relocation plans.  </w:t>
      </w:r>
      <w:r>
        <w:t xml:space="preserve">We are requesting </w:t>
      </w:r>
      <w:r w:rsidR="00530E16">
        <w:t>copies</w:t>
      </w:r>
      <w:r>
        <w:t xml:space="preserve"> of </w:t>
      </w:r>
      <w:r w:rsidR="00530E16">
        <w:tab/>
      </w:r>
      <w:r>
        <w:t>the notification</w:t>
      </w:r>
      <w:r w:rsidR="00CF0461">
        <w:t>s</w:t>
      </w:r>
      <w:r>
        <w:t xml:space="preserve"> from </w:t>
      </w:r>
      <w:r w:rsidR="00530E16">
        <w:t>the department</w:t>
      </w:r>
      <w:r>
        <w:t xml:space="preserve"> to the utilities</w:t>
      </w:r>
      <w:r w:rsidR="00530E16">
        <w:t xml:space="preserve">, the utilities' work plans, the department's approval of </w:t>
      </w:r>
      <w:r w:rsidR="00530E16">
        <w:tab/>
        <w:t>work plans, and the schedules submitted by the utility companies</w:t>
      </w:r>
      <w:r>
        <w:t xml:space="preserve">. </w:t>
      </w:r>
    </w:p>
    <w:p w:rsidR="00D55BB3" w:rsidRDefault="00D55BB3" w:rsidP="00704925">
      <w:pPr>
        <w:ind w:left="0" w:firstLine="720"/>
      </w:pPr>
    </w:p>
    <w:p w:rsidR="00D4273B" w:rsidRDefault="00D4273B" w:rsidP="00704925">
      <w:pPr>
        <w:ind w:left="0" w:firstLine="720"/>
      </w:pPr>
      <w:r>
        <w:t xml:space="preserve">Please consider this letter </w:t>
      </w:r>
      <w:r w:rsidR="009E4E62">
        <w:t xml:space="preserve">as </w:t>
      </w:r>
      <w:r>
        <w:t>notice of differing site conditions per stand</w:t>
      </w:r>
      <w:r w:rsidR="00D55BB3">
        <w:t>ard specification 1109.16.A.1.  W</w:t>
      </w:r>
      <w:r w:rsidR="00275298">
        <w:t xml:space="preserve">e have </w:t>
      </w:r>
      <w:r w:rsidR="00275298">
        <w:tab/>
        <w:t>discovered conditions at the site "differing materially from those indicated in the contract"</w:t>
      </w:r>
      <w:r w:rsidR="009E4E62">
        <w:t xml:space="preserve"> </w:t>
      </w:r>
      <w:r w:rsidR="00275298">
        <w:t>as well as conditions</w:t>
      </w:r>
      <w:r w:rsidR="00D55BB3">
        <w:t xml:space="preserve"> </w:t>
      </w:r>
      <w:r w:rsidR="00D55BB3">
        <w:tab/>
        <w:t>"differing materially from those ordinaril</w:t>
      </w:r>
      <w:r w:rsidR="00275298">
        <w:t xml:space="preserve">y encountered and generally recognized as </w:t>
      </w:r>
      <w:r w:rsidR="009E4E62">
        <w:t xml:space="preserve">inherent in the work </w:t>
      </w:r>
      <w:r w:rsidR="00D55BB3">
        <w:tab/>
      </w:r>
      <w:r w:rsidR="009E4E62">
        <w:t>provided for in the contra</w:t>
      </w:r>
      <w:r w:rsidR="00D55BB3">
        <w:t xml:space="preserve">ct".  Also, consider this notice per </w:t>
      </w:r>
      <w:r w:rsidR="009E4E62">
        <w:t xml:space="preserve">standard specification 1109.11 B &amp; C.  Please </w:t>
      </w:r>
      <w:r w:rsidR="00D55BB3">
        <w:tab/>
      </w:r>
      <w:r w:rsidR="009E4E62">
        <w:t>let us know how the department</w:t>
      </w:r>
      <w:r w:rsidR="00D55BB3">
        <w:t xml:space="preserve"> would like us to document the </w:t>
      </w:r>
      <w:r w:rsidR="009E4E62">
        <w:t xml:space="preserve">damages that will be incurred as a result of this </w:t>
      </w:r>
      <w:r w:rsidR="00D55BB3">
        <w:tab/>
      </w:r>
      <w:r w:rsidR="009E4E62">
        <w:t xml:space="preserve">unfortunate situation.  </w:t>
      </w:r>
    </w:p>
    <w:p w:rsidR="008656D3" w:rsidRDefault="008656D3" w:rsidP="00704925">
      <w:pPr>
        <w:ind w:left="0" w:firstLine="720"/>
      </w:pPr>
    </w:p>
    <w:p w:rsidR="001432FB" w:rsidRDefault="001432FB" w:rsidP="00704925">
      <w:pPr>
        <w:ind w:left="0" w:firstLine="720"/>
      </w:pPr>
      <w:r>
        <w:t xml:space="preserve">If you have any questions please email me or call my cell phone:  (563) 880-7688.  </w:t>
      </w:r>
    </w:p>
    <w:p w:rsidR="001432FB" w:rsidRDefault="001432FB" w:rsidP="001432FB"/>
    <w:p w:rsidR="001432FB" w:rsidRDefault="001432FB" w:rsidP="001432FB"/>
    <w:p w:rsidR="001432FB" w:rsidRDefault="001432FB" w:rsidP="001432FB">
      <w:r>
        <w:t>Sincerely,</w:t>
      </w:r>
    </w:p>
    <w:p w:rsidR="001432FB" w:rsidRDefault="001432FB" w:rsidP="001432FB"/>
    <w:p w:rsidR="001432FB" w:rsidRDefault="001432FB" w:rsidP="001432FB"/>
    <w:p w:rsidR="001432FB" w:rsidRDefault="001432FB" w:rsidP="001432FB"/>
    <w:p w:rsidR="001432FB" w:rsidRDefault="001432FB" w:rsidP="001432FB">
      <w:r>
        <w:t>Ryan Kipp</w:t>
      </w:r>
      <w:r w:rsidR="00547B72">
        <w:t>, P.E.</w:t>
      </w:r>
    </w:p>
    <w:p w:rsidR="001432FB" w:rsidRDefault="001432FB" w:rsidP="001432FB">
      <w:r>
        <w:t>Project Manager</w:t>
      </w:r>
    </w:p>
    <w:p w:rsidR="001432FB" w:rsidRPr="00BC7AED" w:rsidRDefault="001432FB" w:rsidP="001432FB">
      <w:r>
        <w:t>C.J. Moyna &amp; Sons, Inc.</w:t>
      </w:r>
    </w:p>
    <w:p w:rsidR="00933956" w:rsidRPr="001311EB" w:rsidRDefault="00933956" w:rsidP="003F2AFB">
      <w:pPr>
        <w:ind w:left="360"/>
        <w:rPr>
          <w:rFonts w:ascii="Times New Roman" w:hAnsi="Times New Roman" w:cs="Times New Roman"/>
        </w:rPr>
      </w:pPr>
    </w:p>
    <w:p w:rsidR="0085050A" w:rsidRPr="001311EB" w:rsidRDefault="0085050A" w:rsidP="005163C8">
      <w:pPr>
        <w:tabs>
          <w:tab w:val="left" w:pos="3120"/>
        </w:tabs>
        <w:ind w:left="0"/>
        <w:rPr>
          <w:rFonts w:ascii="Times New Roman" w:hAnsi="Times New Roman" w:cs="Times New Roman"/>
        </w:rPr>
      </w:pPr>
    </w:p>
    <w:sectPr w:rsidR="0085050A" w:rsidRPr="001311EB" w:rsidSect="00A50EAC">
      <w:headerReference w:type="even" r:id="rId7"/>
      <w:headerReference w:type="default" r:id="rId8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09E" w:rsidRDefault="0046209E" w:rsidP="0085050A">
      <w:r>
        <w:separator/>
      </w:r>
    </w:p>
  </w:endnote>
  <w:endnote w:type="continuationSeparator" w:id="1">
    <w:p w:rsidR="0046209E" w:rsidRDefault="0046209E" w:rsidP="00850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09E" w:rsidRDefault="0046209E" w:rsidP="0085050A">
      <w:r>
        <w:separator/>
      </w:r>
    </w:p>
  </w:footnote>
  <w:footnote w:type="continuationSeparator" w:id="1">
    <w:p w:rsidR="0046209E" w:rsidRDefault="0046209E" w:rsidP="00850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D3" w:rsidRDefault="008656D3">
    <w:pPr>
      <w:pStyle w:val="Header"/>
    </w:pPr>
    <w:r>
      <w:t>Warren (51)</w:t>
    </w:r>
  </w:p>
  <w:p w:rsidR="008656D3" w:rsidRDefault="008656D3">
    <w:pPr>
      <w:pStyle w:val="Header"/>
    </w:pPr>
  </w:p>
  <w:p w:rsidR="008656D3" w:rsidRDefault="008656D3">
    <w:pPr>
      <w:pStyle w:val="Header"/>
    </w:pPr>
    <w:r>
      <w:t>Page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D3" w:rsidRDefault="002A4F7F" w:rsidP="0085050A">
    <w:pPr>
      <w:pStyle w:val="Header"/>
      <w:ind w:left="-18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7.5pt;margin-top:69.5pt;width:557pt;height:.05pt;z-index:251658240" o:connectortype="straight" strokeweight="1.5pt"/>
      </w:pict>
    </w: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04.45pt;margin-top:7.2pt;width:151.55pt;height:62.3pt;z-index:251660288;mso-width-relative:margin;mso-height-relative:margin" filled="f" stroked="f">
          <v:textbox style="mso-next-textbox:#_x0000_s2053">
            <w:txbxContent>
              <w:p w:rsidR="008656D3" w:rsidRDefault="008656D3" w:rsidP="006553EB">
                <w:pPr>
                  <w:jc w:val="right"/>
                </w:pPr>
                <w:r>
                  <w:t>24412 Hwy 13</w:t>
                </w:r>
              </w:p>
              <w:p w:rsidR="008656D3" w:rsidRDefault="008656D3" w:rsidP="006553EB">
                <w:pPr>
                  <w:jc w:val="right"/>
                </w:pPr>
                <w:r>
                  <w:t>Elkader, Iowa 52043</w:t>
                </w:r>
              </w:p>
              <w:p w:rsidR="008656D3" w:rsidRDefault="008656D3" w:rsidP="006553EB">
                <w:pPr>
                  <w:jc w:val="right"/>
                </w:pPr>
                <w:r>
                  <w:t>PH: (563) 245-1442</w:t>
                </w:r>
              </w:p>
              <w:p w:rsidR="008656D3" w:rsidRDefault="008656D3" w:rsidP="006553EB">
                <w:pPr>
                  <w:jc w:val="right"/>
                </w:pPr>
                <w:r>
                  <w:t>FAX: (563) 245-1443</w:t>
                </w:r>
              </w:p>
            </w:txbxContent>
          </v:textbox>
        </v:shape>
      </w:pict>
    </w:r>
    <w:r w:rsidR="008656D3">
      <w:rPr>
        <w:noProof/>
      </w:rPr>
      <w:drawing>
        <wp:inline distT="0" distB="0" distL="0" distR="0">
          <wp:extent cx="2011045" cy="854911"/>
          <wp:effectExtent l="19050" t="0" r="8255" b="0"/>
          <wp:docPr id="1" name="Picture 0" descr="Moyna logo 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yna logo HEADE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0555" cy="854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56D3">
      <w:tab/>
    </w:r>
    <w:r w:rsidR="008656D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5050A"/>
    <w:rsid w:val="0001494F"/>
    <w:rsid w:val="001311EB"/>
    <w:rsid w:val="001432FB"/>
    <w:rsid w:val="00181535"/>
    <w:rsid w:val="002003A5"/>
    <w:rsid w:val="002023C6"/>
    <w:rsid w:val="002200E4"/>
    <w:rsid w:val="0024592B"/>
    <w:rsid w:val="00275298"/>
    <w:rsid w:val="002A26CC"/>
    <w:rsid w:val="002A4F7F"/>
    <w:rsid w:val="003F2AFB"/>
    <w:rsid w:val="004250E1"/>
    <w:rsid w:val="0046209E"/>
    <w:rsid w:val="004753AB"/>
    <w:rsid w:val="005163C8"/>
    <w:rsid w:val="00530E16"/>
    <w:rsid w:val="00546209"/>
    <w:rsid w:val="00547B72"/>
    <w:rsid w:val="0055029C"/>
    <w:rsid w:val="005510FA"/>
    <w:rsid w:val="00566681"/>
    <w:rsid w:val="0059020C"/>
    <w:rsid w:val="005C61F8"/>
    <w:rsid w:val="005F0E9C"/>
    <w:rsid w:val="006226DD"/>
    <w:rsid w:val="006553EB"/>
    <w:rsid w:val="006B7E88"/>
    <w:rsid w:val="006D4A10"/>
    <w:rsid w:val="00704925"/>
    <w:rsid w:val="007273B7"/>
    <w:rsid w:val="007D4922"/>
    <w:rsid w:val="007F375D"/>
    <w:rsid w:val="00825901"/>
    <w:rsid w:val="0085050A"/>
    <w:rsid w:val="008656D3"/>
    <w:rsid w:val="008D4763"/>
    <w:rsid w:val="009142B3"/>
    <w:rsid w:val="00933956"/>
    <w:rsid w:val="009E4E62"/>
    <w:rsid w:val="009E67FF"/>
    <w:rsid w:val="00A50EAC"/>
    <w:rsid w:val="00A743ED"/>
    <w:rsid w:val="00AD14DB"/>
    <w:rsid w:val="00AF3251"/>
    <w:rsid w:val="00B62030"/>
    <w:rsid w:val="00BC0662"/>
    <w:rsid w:val="00BC7AED"/>
    <w:rsid w:val="00BE1A5D"/>
    <w:rsid w:val="00C02FE6"/>
    <w:rsid w:val="00C0377E"/>
    <w:rsid w:val="00C4121C"/>
    <w:rsid w:val="00CC1E31"/>
    <w:rsid w:val="00CF0461"/>
    <w:rsid w:val="00CF1760"/>
    <w:rsid w:val="00D4273B"/>
    <w:rsid w:val="00D52F97"/>
    <w:rsid w:val="00D55BB3"/>
    <w:rsid w:val="00D56BD3"/>
    <w:rsid w:val="00DC30DA"/>
    <w:rsid w:val="00DD2420"/>
    <w:rsid w:val="00ED7BF1"/>
    <w:rsid w:val="00F412F6"/>
    <w:rsid w:val="00F9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50A"/>
  </w:style>
  <w:style w:type="paragraph" w:styleId="Footer">
    <w:name w:val="footer"/>
    <w:basedOn w:val="Normal"/>
    <w:link w:val="FooterChar"/>
    <w:uiPriority w:val="99"/>
    <w:semiHidden/>
    <w:unhideWhenUsed/>
    <w:rsid w:val="00850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050A"/>
  </w:style>
  <w:style w:type="paragraph" w:styleId="BalloonText">
    <w:name w:val="Balloon Text"/>
    <w:basedOn w:val="Normal"/>
    <w:link w:val="BalloonTextChar"/>
    <w:uiPriority w:val="99"/>
    <w:semiHidden/>
    <w:unhideWhenUsed/>
    <w:rsid w:val="00850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C2DA-416D-412F-8B3A-AB2172F9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Kos</dc:creator>
  <cp:lastModifiedBy>rkipp</cp:lastModifiedBy>
  <cp:revision>6</cp:revision>
  <cp:lastPrinted>2008-09-11T13:58:00Z</cp:lastPrinted>
  <dcterms:created xsi:type="dcterms:W3CDTF">2015-04-05T15:25:00Z</dcterms:created>
  <dcterms:modified xsi:type="dcterms:W3CDTF">2015-04-06T18:31:00Z</dcterms:modified>
</cp:coreProperties>
</file>