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180A" w:rsidRDefault="00650D2E">
      <w:r>
        <w:rPr>
          <w:noProof/>
        </w:rPr>
        <mc:AlternateContent>
          <mc:Choice Requires="wps">
            <w:drawing>
              <wp:anchor distT="0" distB="0" distL="114300" distR="114300" simplePos="0" relativeHeight="251658238" behindDoc="1" locked="0" layoutInCell="1" allowOverlap="1" wp14:anchorId="10C18FA8" wp14:editId="6CB0D288">
                <wp:simplePos x="0" y="0"/>
                <wp:positionH relativeFrom="column">
                  <wp:posOffset>-66675</wp:posOffset>
                </wp:positionH>
                <wp:positionV relativeFrom="paragraph">
                  <wp:posOffset>-447040</wp:posOffset>
                </wp:positionV>
                <wp:extent cx="2876550" cy="1504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504950"/>
                        </a:xfrm>
                        <a:prstGeom prst="rect">
                          <a:avLst/>
                        </a:prstGeom>
                        <a:noFill/>
                        <a:ln w="9525">
                          <a:solidFill>
                            <a:srgbClr val="000000"/>
                          </a:solidFill>
                          <a:miter lim="800000"/>
                          <a:headEnd/>
                          <a:tailEnd/>
                        </a:ln>
                      </wps:spPr>
                      <wps:txbx>
                        <w:txbxContent>
                          <w:p w:rsidR="00D9180A" w:rsidRPr="00D9180A" w:rsidRDefault="000100A7" w:rsidP="00D9180A">
                            <w:pPr>
                              <w:jc w:val="center"/>
                              <w:rPr>
                                <w:b/>
                                <w:sz w:val="28"/>
                              </w:rPr>
                            </w:pPr>
                            <w:r>
                              <w:rPr>
                                <w:b/>
                                <w:sz w:val="28"/>
                              </w:rPr>
                              <w:t>Message Monday</w:t>
                            </w:r>
                          </w:p>
                          <w:p w:rsidR="00D9180A" w:rsidRDefault="000100A7" w:rsidP="00D9180A">
                            <w:pPr>
                              <w:jc w:val="center"/>
                              <w:rPr>
                                <w:b/>
                                <w:sz w:val="28"/>
                              </w:rPr>
                            </w:pPr>
                            <w:r>
                              <w:rPr>
                                <w:b/>
                                <w:sz w:val="28"/>
                              </w:rPr>
                              <w:t>Public Outreach Program</w:t>
                            </w:r>
                          </w:p>
                          <w:p w:rsidR="000100A7" w:rsidRDefault="000100A7" w:rsidP="00D9180A">
                            <w:pPr>
                              <w:jc w:val="center"/>
                              <w:rPr>
                                <w:b/>
                                <w:sz w:val="28"/>
                              </w:rPr>
                            </w:pPr>
                            <w:r>
                              <w:rPr>
                                <w:b/>
                                <w:sz w:val="28"/>
                              </w:rPr>
                              <w:t xml:space="preserve">Office of Traffic &amp; </w:t>
                            </w:r>
                            <w:r w:rsidR="00D9180A">
                              <w:rPr>
                                <w:b/>
                                <w:sz w:val="28"/>
                              </w:rPr>
                              <w:t>Safety</w:t>
                            </w:r>
                            <w:r>
                              <w:rPr>
                                <w:b/>
                                <w:sz w:val="28"/>
                              </w:rPr>
                              <w:t xml:space="preserve"> and </w:t>
                            </w:r>
                          </w:p>
                          <w:p w:rsidR="00D9180A" w:rsidRPr="00D9180A" w:rsidRDefault="000100A7" w:rsidP="00D9180A">
                            <w:pPr>
                              <w:jc w:val="center"/>
                              <w:rPr>
                                <w:b/>
                                <w:sz w:val="28"/>
                              </w:rPr>
                            </w:pPr>
                            <w:r>
                              <w:rPr>
                                <w:b/>
                                <w:sz w:val="28"/>
                              </w:rPr>
                              <w:t>Office of Strategic Communications</w:t>
                            </w:r>
                            <w:r w:rsidR="00D9180A">
                              <w:rPr>
                                <w:b/>
                                <w:sz w:val="28"/>
                              </w:rPr>
                              <w:t xml:space="preserve"> </w:t>
                            </w:r>
                          </w:p>
                          <w:p w:rsidR="00D9180A" w:rsidRDefault="00D918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35.2pt;width:226.5pt;height:1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" filled="f">
                <v:textbox>
                  <w:txbxContent>
                    <w:p w:rsidR="00D9180A" w:rsidRPr="00D9180A" w:rsidRDefault="000100A7" w:rsidP="00D9180A">
                      <w:pPr>
                        <w:jc w:val="center"/>
                        <w:rPr>
                          <w:b/>
                          <w:sz w:val="28"/>
                        </w:rPr>
                      </w:pPr>
                      <w:r>
                        <w:rPr>
                          <w:b/>
                          <w:sz w:val="28"/>
                        </w:rPr>
                        <w:t>Message Monday</w:t>
                      </w:r>
                    </w:p>
                    <w:p w:rsidR="00D9180A" w:rsidRDefault="000100A7" w:rsidP="00D9180A">
                      <w:pPr>
                        <w:jc w:val="center"/>
                        <w:rPr>
                          <w:b/>
                          <w:sz w:val="28"/>
                        </w:rPr>
                      </w:pPr>
                      <w:r>
                        <w:rPr>
                          <w:b/>
                          <w:sz w:val="28"/>
                        </w:rPr>
                        <w:t>Public Outreach Program</w:t>
                      </w:r>
                    </w:p>
                    <w:p w:rsidR="000100A7" w:rsidRDefault="000100A7" w:rsidP="00D9180A">
                      <w:pPr>
                        <w:jc w:val="center"/>
                        <w:rPr>
                          <w:b/>
                          <w:sz w:val="28"/>
                        </w:rPr>
                      </w:pPr>
                      <w:r>
                        <w:rPr>
                          <w:b/>
                          <w:sz w:val="28"/>
                        </w:rPr>
                        <w:t xml:space="preserve">Office of Traffic &amp; </w:t>
                      </w:r>
                      <w:r w:rsidR="00D9180A">
                        <w:rPr>
                          <w:b/>
                          <w:sz w:val="28"/>
                        </w:rPr>
                        <w:t>Safety</w:t>
                      </w:r>
                      <w:r>
                        <w:rPr>
                          <w:b/>
                          <w:sz w:val="28"/>
                        </w:rPr>
                        <w:t xml:space="preserve"> and </w:t>
                      </w:r>
                    </w:p>
                    <w:p w:rsidR="00D9180A" w:rsidRPr="00D9180A" w:rsidRDefault="000100A7" w:rsidP="00D9180A">
                      <w:pPr>
                        <w:jc w:val="center"/>
                        <w:rPr>
                          <w:b/>
                          <w:sz w:val="28"/>
                        </w:rPr>
                      </w:pPr>
                      <w:r>
                        <w:rPr>
                          <w:b/>
                          <w:sz w:val="28"/>
                        </w:rPr>
                        <w:t>Office of Strategic Communications</w:t>
                      </w:r>
                      <w:r w:rsidR="00D9180A">
                        <w:rPr>
                          <w:b/>
                          <w:sz w:val="28"/>
                        </w:rPr>
                        <w:t xml:space="preserve"> </w:t>
                      </w:r>
                    </w:p>
                    <w:p w:rsidR="00D9180A" w:rsidRDefault="00D9180A"/>
                  </w:txbxContent>
                </v:textbox>
              </v:shape>
            </w:pict>
          </mc:Fallback>
        </mc:AlternateContent>
      </w:r>
      <w:r w:rsidR="00175DCF">
        <w:rPr>
          <w:noProof/>
        </w:rPr>
        <w:drawing>
          <wp:anchor distT="0" distB="0" distL="114300" distR="114300" simplePos="0" relativeHeight="251665408" behindDoc="0" locked="0" layoutInCell="1" allowOverlap="1" wp14:anchorId="59043BA4" wp14:editId="1270E9AF">
            <wp:simplePos x="0" y="0"/>
            <wp:positionH relativeFrom="margin">
              <wp:posOffset>4001135</wp:posOffset>
            </wp:positionH>
            <wp:positionV relativeFrom="margin">
              <wp:posOffset>-390525</wp:posOffset>
            </wp:positionV>
            <wp:extent cx="2019300" cy="1076960"/>
            <wp:effectExtent l="0" t="0" r="0" b="8890"/>
            <wp:wrapSquare wrapText="bothSides"/>
            <wp:docPr id="5" name="Picture 5" descr="\\ntdfs\(W)DataStor\Highway\Maintenance\GIS\Presentations\Logos\Full Color\Iowa DOT logo_rectangular with taglin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dfs\(W)DataStor\Highway\Maintenance\GIS\Presentations\Logos\Full Color\Iowa DOT logo_rectangular with tagline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180A" w:rsidRDefault="00D9180A"/>
    <w:p w:rsidR="00D9180A" w:rsidRDefault="00737AE9">
      <w:r>
        <w:rPr>
          <w:noProof/>
        </w:rPr>
        <mc:AlternateContent>
          <mc:Choice Requires="wps">
            <w:drawing>
              <wp:anchor distT="0" distB="0" distL="114300" distR="114300" simplePos="0" relativeHeight="251668480" behindDoc="0" locked="0" layoutInCell="1" allowOverlap="1" wp14:anchorId="383A8201" wp14:editId="379A3A6E">
                <wp:simplePos x="0" y="0"/>
                <wp:positionH relativeFrom="column">
                  <wp:posOffset>4162425</wp:posOffset>
                </wp:positionH>
                <wp:positionV relativeFrom="paragraph">
                  <wp:posOffset>106680</wp:posOffset>
                </wp:positionV>
                <wp:extent cx="1476375" cy="304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noFill/>
                        <a:ln w="9525">
                          <a:noFill/>
                          <a:miter lim="800000"/>
                          <a:headEnd/>
                          <a:tailEnd/>
                        </a:ln>
                      </wps:spPr>
                      <wps:txbx>
                        <w:txbxContent>
                          <w:p w:rsidR="00737AE9" w:rsidRPr="00D9180A" w:rsidRDefault="00737AE9" w:rsidP="00737AE9">
                            <w:pPr>
                              <w:jc w:val="center"/>
                              <w:rPr>
                                <w:b/>
                                <w:sz w:val="28"/>
                              </w:rPr>
                            </w:pPr>
                            <w:r w:rsidRPr="005158C4">
                              <w:rPr>
                                <w:b/>
                                <w:sz w:val="28"/>
                              </w:rPr>
                              <w:t xml:space="preserve">April 30, </w:t>
                            </w:r>
                            <w:r>
                              <w:rPr>
                                <w:b/>
                                <w:sz w:val="28"/>
                              </w:rPr>
                              <w:t>2015</w:t>
                            </w:r>
                          </w:p>
                          <w:p w:rsidR="00737AE9" w:rsidRDefault="00737AE9" w:rsidP="00737A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7.75pt;margin-top:8.4pt;width:116.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" filled="f" stroked="f">
                <v:textbox>
                  <w:txbxContent>
                    <w:p w:rsidR="00737AE9" w:rsidRPr="00D9180A" w:rsidRDefault="00737AE9" w:rsidP="00737AE9">
                      <w:pPr>
                        <w:jc w:val="center"/>
                        <w:rPr>
                          <w:b/>
                          <w:sz w:val="28"/>
                        </w:rPr>
                      </w:pPr>
                      <w:r w:rsidRPr="005158C4">
                        <w:rPr>
                          <w:b/>
                          <w:sz w:val="28"/>
                        </w:rPr>
                        <w:t xml:space="preserve">April 30, </w:t>
                      </w:r>
                      <w:r>
                        <w:rPr>
                          <w:b/>
                          <w:sz w:val="28"/>
                        </w:rPr>
                        <w:t>2015</w:t>
                      </w:r>
                    </w:p>
                    <w:p w:rsidR="00737AE9" w:rsidRDefault="00737AE9" w:rsidP="00737AE9"/>
                  </w:txbxContent>
                </v:textbox>
              </v:shape>
            </w:pict>
          </mc:Fallback>
        </mc:AlternateContent>
      </w:r>
    </w:p>
    <w:p w:rsidR="00D9180A" w:rsidRDefault="005158C4" w:rsidP="00B175B4">
      <w:pPr>
        <w:tabs>
          <w:tab w:val="left" w:pos="6480"/>
        </w:tabs>
        <w:ind w:left="-180"/>
      </w:pPr>
      <w:r>
        <w:tab/>
      </w:r>
    </w:p>
    <w:p w:rsidR="00482F14" w:rsidRDefault="00A425B1" w:rsidP="00175DCF">
      <w:pPr>
        <w:tabs>
          <w:tab w:val="left" w:pos="0"/>
        </w:tabs>
        <w:ind w:left="-180"/>
      </w:pPr>
      <w:r>
        <w:rPr>
          <w:noProof/>
        </w:rPr>
        <w:drawing>
          <wp:anchor distT="0" distB="0" distL="114300" distR="114300" simplePos="0" relativeHeight="251659263" behindDoc="0" locked="0" layoutInCell="1" allowOverlap="1" wp14:anchorId="1C598A01" wp14:editId="321013AB">
            <wp:simplePos x="0" y="0"/>
            <wp:positionH relativeFrom="margin">
              <wp:posOffset>3924935</wp:posOffset>
            </wp:positionH>
            <wp:positionV relativeFrom="margin">
              <wp:posOffset>1314450</wp:posOffset>
            </wp:positionV>
            <wp:extent cx="2662555" cy="1978660"/>
            <wp:effectExtent l="0" t="0" r="444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62555" cy="1978660"/>
                    </a:xfrm>
                    <a:prstGeom prst="rect">
                      <a:avLst/>
                    </a:prstGeom>
                  </pic:spPr>
                </pic:pic>
              </a:graphicData>
            </a:graphic>
            <wp14:sizeRelH relativeFrom="margin">
              <wp14:pctWidth>0</wp14:pctWidth>
            </wp14:sizeRelH>
            <wp14:sizeRelV relativeFrom="margin">
              <wp14:pctHeight>0</wp14:pctHeight>
            </wp14:sizeRelV>
          </wp:anchor>
        </w:drawing>
      </w:r>
      <w:r w:rsidR="00482F14">
        <w:t>As part of a multi-agency Zero Fatalities (ZF) program, the Iowa DOT uses 72 dynamic message boards to weekly display the current year-to-date fatality count, along with a thought-provoking safety message. The intent is to start a conversation during the 12 seconds drivers see the DMS and extends to the water cooler, dinner table and social events. "Hey, did you see..."</w:t>
      </w:r>
    </w:p>
    <w:p w:rsidR="00482F14" w:rsidRDefault="00482F14" w:rsidP="00175DCF">
      <w:pPr>
        <w:tabs>
          <w:tab w:val="left" w:pos="0"/>
        </w:tabs>
        <w:ind w:left="-180"/>
      </w:pPr>
      <w:r>
        <w:t>The messages all relate to general highway safety including one of the five behaviors outlined in Iowa's ZF program: drive alert; drive sober; slow down; buckle up; stay alert.</w:t>
      </w:r>
    </w:p>
    <w:p w:rsidR="00482F14" w:rsidRDefault="00482F14" w:rsidP="00175DCF">
      <w:pPr>
        <w:tabs>
          <w:tab w:val="left" w:pos="0"/>
        </w:tabs>
        <w:ind w:left="-180"/>
      </w:pPr>
      <w:r>
        <w:t>Non-repeated messages run only on Mondays. The fatality count is a somber reminder and when coupled with a witty message, the dichotomy is memorable. Morning commuters see the fatality number as reported on Friday. As they travel home, the number may have changed to include any weekend fatalities. This is another way to get a conversation started.</w:t>
      </w:r>
    </w:p>
    <w:p w:rsidR="00482F14" w:rsidRDefault="00175DCF" w:rsidP="00737AE9">
      <w:pPr>
        <w:tabs>
          <w:tab w:val="left" w:pos="0"/>
        </w:tabs>
        <w:ind w:left="-180" w:right="-90"/>
      </w:pPr>
      <w:r>
        <w:rPr>
          <w:noProof/>
        </w:rPr>
        <w:drawing>
          <wp:anchor distT="0" distB="0" distL="114300" distR="114300" simplePos="0" relativeHeight="251666432" behindDoc="0" locked="0" layoutInCell="1" allowOverlap="1" wp14:anchorId="1CE71689" wp14:editId="6858374C">
            <wp:simplePos x="0" y="0"/>
            <wp:positionH relativeFrom="margin">
              <wp:posOffset>-203200</wp:posOffset>
            </wp:positionH>
            <wp:positionV relativeFrom="margin">
              <wp:posOffset>4838700</wp:posOffset>
            </wp:positionV>
            <wp:extent cx="3323590" cy="3781425"/>
            <wp:effectExtent l="0" t="0" r="0" b="9525"/>
            <wp:wrapSquare wrapText="bothSides"/>
            <wp:docPr id="6" name="Picture 6" descr="cid:image007.jpg@01CFE6BE.472DC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E6BE.472DC3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323590" cy="3781425"/>
                    </a:xfrm>
                    <a:prstGeom prst="rect">
                      <a:avLst/>
                    </a:prstGeom>
                    <a:solidFill>
                      <a:srgbClr val="FFFFFF">
                        <a:alpha val="3000"/>
                      </a:srgbClr>
                    </a:solidFill>
                    <a:ln>
                      <a:noFill/>
                    </a:ln>
                  </pic:spPr>
                </pic:pic>
              </a:graphicData>
            </a:graphic>
            <wp14:sizeRelH relativeFrom="margin">
              <wp14:pctWidth>0</wp14:pctWidth>
            </wp14:sizeRelH>
            <wp14:sizeRelV relativeFrom="margin">
              <wp14:pctHeight>0</wp14:pctHeight>
            </wp14:sizeRelV>
          </wp:anchor>
        </w:drawing>
      </w:r>
      <w:r w:rsidR="00482F14">
        <w:t>Ideas for the messages come from a variety of sources, including the public. The safety messages are then crafted to correspond with calendar events, pop culture, humor, or facts. The most successful messages have been non-traditional using humor or heart string tugs.</w:t>
      </w:r>
    </w:p>
    <w:p w:rsidR="00482F14" w:rsidRDefault="00482F14" w:rsidP="00175DCF">
      <w:pPr>
        <w:tabs>
          <w:tab w:val="left" w:pos="0"/>
        </w:tabs>
        <w:ind w:left="-180"/>
      </w:pPr>
      <w:r>
        <w:t>To extend the reach, messages are promoted on ZF and Iowa DOT Facebook (37,491 followers) and Twitter (32,100 followers) accounts. Public and private organizations have signed up for weekly emails from the ZF blog to share with their employees. City of Des Moines posts messages on their DMS.</w:t>
      </w:r>
    </w:p>
    <w:p w:rsidR="004242F8" w:rsidRDefault="00482F14" w:rsidP="00175DCF">
      <w:pPr>
        <w:tabs>
          <w:tab w:val="left" w:pos="0"/>
        </w:tabs>
        <w:ind w:left="-180"/>
      </w:pPr>
      <w:r>
        <w:t>The vast majority of comments from the public are positive. Comments received are proportional to the edginess of the message. Our most popular has been “Get your head out of your apps – drive safety.” This message drove many local and national media stories as well as thousands of comments on social media. For those who express concerns, we take the opportunity to explain the intent of the program.  By the end of that conversation, the detractors often end up supplying us with their own messages to consider.</w:t>
      </w:r>
      <w:r w:rsidR="001A2689">
        <w:t xml:space="preserve">  </w:t>
      </w:r>
    </w:p>
    <w:sectPr w:rsidR="004242F8" w:rsidSect="00B175B4">
      <w:headerReference w:type="even" r:id="rId12"/>
      <w:headerReference w:type="default" r:id="rId13"/>
      <w:footerReference w:type="even" r:id="rId14"/>
      <w:footerReference w:type="default" r:id="rId15"/>
      <w:headerReference w:type="first" r:id="rId16"/>
      <w:footerReference w:type="first" r:id="rId17"/>
      <w:pgSz w:w="12240" w:h="15840"/>
      <w:pgMar w:top="1440" w:right="810" w:bottom="5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E4" w:rsidRDefault="009054E4" w:rsidP="009054E4">
      <w:pPr>
        <w:spacing w:after="0" w:line="240" w:lineRule="auto"/>
      </w:pPr>
      <w:r>
        <w:separator/>
      </w:r>
    </w:p>
  </w:endnote>
  <w:endnote w:type="continuationSeparator" w:id="0">
    <w:p w:rsidR="009054E4" w:rsidRDefault="009054E4" w:rsidP="0090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E4" w:rsidRDefault="00905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E4" w:rsidRDefault="009054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E4" w:rsidRDefault="00905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E4" w:rsidRDefault="009054E4" w:rsidP="009054E4">
      <w:pPr>
        <w:spacing w:after="0" w:line="240" w:lineRule="auto"/>
      </w:pPr>
      <w:r>
        <w:separator/>
      </w:r>
    </w:p>
  </w:footnote>
  <w:footnote w:type="continuationSeparator" w:id="0">
    <w:p w:rsidR="009054E4" w:rsidRDefault="009054E4" w:rsidP="00905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E4" w:rsidRDefault="00E04A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126101" o:spid="_x0000_s2068" type="#_x0000_t75" style="position:absolute;margin-left:0;margin-top:0;width:521.95pt;height:647.6pt;z-index:-251657216;mso-position-horizontal:center;mso-position-horizontal-relative:margin;mso-position-vertical:center;mso-position-vertical-relative:margin" o:allowincell="f">
          <v:imagedata r:id="rId1" o:title="bobble for backdrop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E4" w:rsidRDefault="00E04A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126102" o:spid="_x0000_s2069" type="#_x0000_t75" style="position:absolute;margin-left:0;margin-top:0;width:521.95pt;height:647.6pt;z-index:-251656192;mso-position-horizontal:center;mso-position-horizontal-relative:margin;mso-position-vertical:center;mso-position-vertical-relative:margin" o:allowincell="f">
          <v:imagedata r:id="rId1" o:title="bobble for backdrop 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E4" w:rsidRDefault="00E04A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126100" o:spid="_x0000_s2067" type="#_x0000_t75" style="position:absolute;margin-left:0;margin-top:0;width:521.95pt;height:647.6pt;z-index:-251658240;mso-position-horizontal:center;mso-position-horizontal-relative:margin;mso-position-vertical:center;mso-position-vertical-relative:margin" o:allowincell="f">
          <v:imagedata r:id="rId1" o:title="bobble for backdrop 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0A"/>
    <w:rsid w:val="000100A7"/>
    <w:rsid w:val="000A4DA2"/>
    <w:rsid w:val="000B12A9"/>
    <w:rsid w:val="0010562A"/>
    <w:rsid w:val="00134CEC"/>
    <w:rsid w:val="00175DCF"/>
    <w:rsid w:val="001A2689"/>
    <w:rsid w:val="001B6E27"/>
    <w:rsid w:val="001B736D"/>
    <w:rsid w:val="001D066C"/>
    <w:rsid w:val="001F74FC"/>
    <w:rsid w:val="0021211E"/>
    <w:rsid w:val="002308A5"/>
    <w:rsid w:val="002C3FB1"/>
    <w:rsid w:val="0033362D"/>
    <w:rsid w:val="003E3AC2"/>
    <w:rsid w:val="00421098"/>
    <w:rsid w:val="004242F8"/>
    <w:rsid w:val="00482F14"/>
    <w:rsid w:val="004A1BD4"/>
    <w:rsid w:val="005158C4"/>
    <w:rsid w:val="00516E1D"/>
    <w:rsid w:val="00521279"/>
    <w:rsid w:val="00527898"/>
    <w:rsid w:val="00650D2E"/>
    <w:rsid w:val="00655B42"/>
    <w:rsid w:val="00655E9C"/>
    <w:rsid w:val="006755F7"/>
    <w:rsid w:val="006E2132"/>
    <w:rsid w:val="00737AE9"/>
    <w:rsid w:val="0076174B"/>
    <w:rsid w:val="007F753D"/>
    <w:rsid w:val="008D09F1"/>
    <w:rsid w:val="008F1A47"/>
    <w:rsid w:val="009054E4"/>
    <w:rsid w:val="00917FDA"/>
    <w:rsid w:val="00966F66"/>
    <w:rsid w:val="009B67B3"/>
    <w:rsid w:val="009B78C7"/>
    <w:rsid w:val="00A15724"/>
    <w:rsid w:val="00A425B1"/>
    <w:rsid w:val="00AD71C0"/>
    <w:rsid w:val="00AE1E59"/>
    <w:rsid w:val="00B175B4"/>
    <w:rsid w:val="00B93E5C"/>
    <w:rsid w:val="00C870EF"/>
    <w:rsid w:val="00CB69C8"/>
    <w:rsid w:val="00CE0417"/>
    <w:rsid w:val="00D24DCE"/>
    <w:rsid w:val="00D9180A"/>
    <w:rsid w:val="00DE3785"/>
    <w:rsid w:val="00E04A0D"/>
    <w:rsid w:val="00E16EF4"/>
    <w:rsid w:val="00E24503"/>
    <w:rsid w:val="00E6780C"/>
    <w:rsid w:val="00E67919"/>
    <w:rsid w:val="00E94DAA"/>
    <w:rsid w:val="00F85685"/>
    <w:rsid w:val="00FA2710"/>
    <w:rsid w:val="00FC2D98"/>
    <w:rsid w:val="00FD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80A"/>
    <w:rPr>
      <w:rFonts w:ascii="Tahoma" w:hAnsi="Tahoma" w:cs="Tahoma"/>
      <w:sz w:val="16"/>
      <w:szCs w:val="16"/>
    </w:rPr>
  </w:style>
  <w:style w:type="paragraph" w:styleId="Caption">
    <w:name w:val="caption"/>
    <w:basedOn w:val="Normal"/>
    <w:next w:val="Normal"/>
    <w:uiPriority w:val="35"/>
    <w:unhideWhenUsed/>
    <w:qFormat/>
    <w:rsid w:val="001A2689"/>
    <w:pPr>
      <w:spacing w:line="240" w:lineRule="auto"/>
    </w:pPr>
    <w:rPr>
      <w:b/>
      <w:bCs/>
      <w:color w:val="4F81BD" w:themeColor="accent1"/>
      <w:sz w:val="18"/>
      <w:szCs w:val="18"/>
    </w:rPr>
  </w:style>
  <w:style w:type="paragraph" w:styleId="Header">
    <w:name w:val="header"/>
    <w:basedOn w:val="Normal"/>
    <w:link w:val="HeaderChar"/>
    <w:uiPriority w:val="99"/>
    <w:unhideWhenUsed/>
    <w:rsid w:val="00905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4E4"/>
  </w:style>
  <w:style w:type="paragraph" w:styleId="Footer">
    <w:name w:val="footer"/>
    <w:basedOn w:val="Normal"/>
    <w:link w:val="FooterChar"/>
    <w:uiPriority w:val="99"/>
    <w:unhideWhenUsed/>
    <w:rsid w:val="00905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80A"/>
    <w:rPr>
      <w:rFonts w:ascii="Tahoma" w:hAnsi="Tahoma" w:cs="Tahoma"/>
      <w:sz w:val="16"/>
      <w:szCs w:val="16"/>
    </w:rPr>
  </w:style>
  <w:style w:type="paragraph" w:styleId="Caption">
    <w:name w:val="caption"/>
    <w:basedOn w:val="Normal"/>
    <w:next w:val="Normal"/>
    <w:uiPriority w:val="35"/>
    <w:unhideWhenUsed/>
    <w:qFormat/>
    <w:rsid w:val="001A2689"/>
    <w:pPr>
      <w:spacing w:line="240" w:lineRule="auto"/>
    </w:pPr>
    <w:rPr>
      <w:b/>
      <w:bCs/>
      <w:color w:val="4F81BD" w:themeColor="accent1"/>
      <w:sz w:val="18"/>
      <w:szCs w:val="18"/>
    </w:rPr>
  </w:style>
  <w:style w:type="paragraph" w:styleId="Header">
    <w:name w:val="header"/>
    <w:basedOn w:val="Normal"/>
    <w:link w:val="HeaderChar"/>
    <w:uiPriority w:val="99"/>
    <w:unhideWhenUsed/>
    <w:rsid w:val="00905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4E4"/>
  </w:style>
  <w:style w:type="paragraph" w:styleId="Footer">
    <w:name w:val="footer"/>
    <w:basedOn w:val="Normal"/>
    <w:link w:val="FooterChar"/>
    <w:uiPriority w:val="99"/>
    <w:unhideWhenUsed/>
    <w:rsid w:val="00905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jpg@01CFE6BE.472DC3B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0436-251B-459B-89D9-E4D822DE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wsorens</dc:creator>
  <cp:lastModifiedBy>Sorenson, Willy</cp:lastModifiedBy>
  <cp:revision>11</cp:revision>
  <cp:lastPrinted>2015-04-30T19:59:00Z</cp:lastPrinted>
  <dcterms:created xsi:type="dcterms:W3CDTF">2015-04-30T18:47:00Z</dcterms:created>
  <dcterms:modified xsi:type="dcterms:W3CDTF">2015-04-30T20:22:00Z</dcterms:modified>
</cp:coreProperties>
</file>